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859" w:rsidRDefault="00490501" w:rsidP="00F0085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center"/>
        <w:rPr>
          <w:rFonts w:ascii="Helvetica" w:hAnsi="Helvetica" w:cs="Helvetica"/>
          <w:b/>
          <w:sz w:val="36"/>
          <w:szCs w:val="36"/>
        </w:rPr>
      </w:pPr>
      <w:r>
        <w:rPr>
          <w:rFonts w:ascii="Helvetica" w:hAnsi="Helvetica" w:cs="Helvetica"/>
          <w:b/>
          <w:sz w:val="36"/>
          <w:szCs w:val="36"/>
        </w:rPr>
        <w:t>FORMAT UDA</w:t>
      </w:r>
      <w:r w:rsidR="003D65AB">
        <w:rPr>
          <w:rFonts w:ascii="Helvetica" w:hAnsi="Helvetica" w:cs="Helvetica"/>
          <w:b/>
          <w:sz w:val="36"/>
          <w:szCs w:val="36"/>
        </w:rPr>
        <w:t xml:space="preserve"> - Primo Ciclo</w:t>
      </w:r>
    </w:p>
    <w:p w:rsidR="0005262F" w:rsidRPr="00F00859" w:rsidRDefault="0005262F" w:rsidP="00F0085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center"/>
        <w:rPr>
          <w:rFonts w:ascii="Helvetica" w:hAnsi="Helvetica" w:cs="Helvetica"/>
          <w:b/>
          <w:sz w:val="36"/>
          <w:szCs w:val="36"/>
        </w:rPr>
      </w:pPr>
    </w:p>
    <w:p w:rsidR="00F00859" w:rsidRDefault="00F00859" w:rsidP="00F0085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tbl>
      <w:tblPr>
        <w:tblW w:w="1505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36"/>
        <w:gridCol w:w="11623"/>
      </w:tblGrid>
      <w:tr w:rsidR="00F00859" w:rsidRPr="00F17ACA" w:rsidTr="00F17ACA">
        <w:tblPrEx>
          <w:tblCellMar>
            <w:top w:w="0" w:type="dxa"/>
            <w:bottom w:w="0" w:type="dxa"/>
          </w:tblCellMar>
        </w:tblPrEx>
        <w:tc>
          <w:tcPr>
            <w:tcW w:w="3436" w:type="dxa"/>
            <w:shd w:val="clear" w:color="auto" w:fill="E0E0E0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F00859" w:rsidRPr="00F17ACA" w:rsidRDefault="00F0085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venir Book" w:hAnsi="Avenir Book" w:cs="Helvetica"/>
                <w:kern w:val="1"/>
                <w:sz w:val="32"/>
                <w:szCs w:val="32"/>
              </w:rPr>
            </w:pPr>
            <w:proofErr w:type="gramStart"/>
            <w:r w:rsidRPr="00F17ACA">
              <w:rPr>
                <w:rFonts w:ascii="Avenir Book" w:hAnsi="Avenir Book" w:cs="Gill Sans"/>
                <w:spacing w:val="22"/>
                <w:kern w:val="1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titolo</w:t>
            </w:r>
            <w:proofErr w:type="gramEnd"/>
          </w:p>
        </w:tc>
        <w:tc>
          <w:tcPr>
            <w:tcW w:w="11623" w:type="dxa"/>
            <w:shd w:val="clear" w:color="auto" w:fill="CCCCCC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F00859" w:rsidRPr="0005262F" w:rsidRDefault="00F0085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venir Book" w:hAnsi="Avenir Book" w:cs="Helvetica"/>
                <w:kern w:val="1"/>
                <w:sz w:val="32"/>
                <w:szCs w:val="32"/>
              </w:rPr>
            </w:pPr>
            <w:proofErr w:type="gramStart"/>
            <w:r w:rsidRPr="0005262F">
              <w:rPr>
                <w:rFonts w:ascii="Avenir Book" w:hAnsi="Avenir Book" w:cs="Gill Sans"/>
                <w:spacing w:val="22"/>
                <w:kern w:val="1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scegliere</w:t>
            </w:r>
            <w:proofErr w:type="gramEnd"/>
            <w:r w:rsidRPr="0005262F">
              <w:rPr>
                <w:rFonts w:ascii="Avenir Book" w:hAnsi="Avenir Book" w:cs="Gill Sans"/>
                <w:spacing w:val="22"/>
                <w:kern w:val="1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titolo accattivante e sfidante</w:t>
            </w:r>
          </w:p>
        </w:tc>
      </w:tr>
      <w:tr w:rsidR="00F00859" w:rsidRPr="00F17ACA" w:rsidTr="00F17ACA">
        <w:tblPrEx>
          <w:tblCellMar>
            <w:top w:w="0" w:type="dxa"/>
            <w:bottom w:w="0" w:type="dxa"/>
          </w:tblCellMar>
        </w:tblPrEx>
        <w:tc>
          <w:tcPr>
            <w:tcW w:w="3436" w:type="dxa"/>
            <w:shd w:val="clear" w:color="auto" w:fill="E0E0E0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F00859" w:rsidRPr="003D65AB" w:rsidRDefault="00F0085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venir Book" w:hAnsi="Avenir Book" w:cs="Helvetica"/>
                <w:kern w:val="1"/>
                <w:sz w:val="28"/>
                <w:szCs w:val="28"/>
              </w:rPr>
            </w:pPr>
            <w:proofErr w:type="gramStart"/>
            <w:r w:rsidRPr="003D65AB">
              <w:rPr>
                <w:rFonts w:ascii="Avenir Book" w:hAnsi="Avenir Book" w:cs="Gill Sans"/>
                <w:spacing w:val="22"/>
                <w:kern w:val="1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competenze</w:t>
            </w:r>
            <w:proofErr w:type="gramEnd"/>
            <w:r w:rsidRPr="003D65AB">
              <w:rPr>
                <w:rFonts w:ascii="Avenir Book" w:hAnsi="Avenir Book" w:cs="Gill Sans"/>
                <w:spacing w:val="22"/>
                <w:kern w:val="1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scelte</w:t>
            </w:r>
          </w:p>
        </w:tc>
        <w:tc>
          <w:tcPr>
            <w:tcW w:w="11623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F00859" w:rsidRPr="003D65AB" w:rsidRDefault="00F817D0">
            <w:pPr>
              <w:widowControl w:val="0"/>
              <w:tabs>
                <w:tab w:val="left" w:pos="186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venir Book" w:hAnsi="Avenir Book" w:cs="Helvetica"/>
                <w:kern w:val="1"/>
                <w:sz w:val="28"/>
                <w:szCs w:val="28"/>
              </w:rPr>
            </w:pPr>
            <w:r w:rsidRPr="003D65AB">
              <w:rPr>
                <w:rFonts w:ascii="Avenir Book" w:hAnsi="Avenir Book" w:cs="Gill Sans Light"/>
                <w:sz w:val="28"/>
                <w:szCs w:val="28"/>
              </w:rPr>
              <w:t xml:space="preserve">Il gruppo di progetto deve </w:t>
            </w:r>
            <w:r w:rsidR="00F00859" w:rsidRPr="003D65AB">
              <w:rPr>
                <w:rFonts w:ascii="Avenir Book" w:hAnsi="Avenir Book" w:cs="Gill Sans Light"/>
                <w:sz w:val="28"/>
                <w:szCs w:val="28"/>
              </w:rPr>
              <w:t>scegliere</w:t>
            </w:r>
            <w:r w:rsidRPr="003D65AB">
              <w:rPr>
                <w:rFonts w:ascii="Avenir Book" w:hAnsi="Avenir Book" w:cs="Gill Sans Light"/>
                <w:sz w:val="28"/>
                <w:szCs w:val="28"/>
              </w:rPr>
              <w:t>,</w:t>
            </w:r>
            <w:r w:rsidR="00F00859" w:rsidRPr="003D65AB">
              <w:rPr>
                <w:rFonts w:ascii="Avenir Book" w:hAnsi="Avenir Book" w:cs="Gill Sans Light"/>
                <w:sz w:val="28"/>
                <w:szCs w:val="28"/>
              </w:rPr>
              <w:t xml:space="preserve"> dal profilo dello studente</w:t>
            </w:r>
            <w:r w:rsidRPr="003D65AB">
              <w:rPr>
                <w:rFonts w:ascii="Avenir Book" w:hAnsi="Avenir Book" w:cs="Gill Sans Light"/>
                <w:sz w:val="28"/>
                <w:szCs w:val="28"/>
              </w:rPr>
              <w:t>,</w:t>
            </w:r>
            <w:r w:rsidR="00F00859" w:rsidRPr="003D65AB">
              <w:rPr>
                <w:rFonts w:ascii="Avenir Book" w:hAnsi="Avenir Book" w:cs="Gill Sans Light"/>
                <w:sz w:val="28"/>
                <w:szCs w:val="28"/>
              </w:rPr>
              <w:t xml:space="preserve"> una o (</w:t>
            </w:r>
            <w:proofErr w:type="gramStart"/>
            <w:r w:rsidR="00F00859" w:rsidRPr="003D65AB">
              <w:rPr>
                <w:rFonts w:ascii="Avenir Book" w:hAnsi="Avenir Book" w:cs="Gill Sans Light"/>
                <w:sz w:val="28"/>
                <w:szCs w:val="28"/>
              </w:rPr>
              <w:t>meglio</w:t>
            </w:r>
            <w:proofErr w:type="gramEnd"/>
            <w:r w:rsidR="00F00859" w:rsidRPr="003D65AB">
              <w:rPr>
                <w:rFonts w:ascii="Avenir Book" w:hAnsi="Avenir Book" w:cs="Gill Sans Light"/>
                <w:sz w:val="28"/>
                <w:szCs w:val="28"/>
              </w:rPr>
              <w:t>) più competenze obiettivo</w:t>
            </w:r>
            <w:r w:rsidRPr="003D65AB">
              <w:rPr>
                <w:rFonts w:ascii="Avenir Book" w:hAnsi="Avenir Book" w:cs="Gill Sans Light"/>
                <w:sz w:val="28"/>
                <w:szCs w:val="28"/>
              </w:rPr>
              <w:t>, che saranno l’oggetto dell’Unità</w:t>
            </w:r>
          </w:p>
        </w:tc>
      </w:tr>
      <w:tr w:rsidR="00F00859" w:rsidRPr="00F17ACA" w:rsidTr="00F17ACA">
        <w:tblPrEx>
          <w:tblCellMar>
            <w:top w:w="0" w:type="dxa"/>
            <w:bottom w:w="0" w:type="dxa"/>
          </w:tblCellMar>
        </w:tblPrEx>
        <w:tc>
          <w:tcPr>
            <w:tcW w:w="3436" w:type="dxa"/>
            <w:shd w:val="clear" w:color="auto" w:fill="E0E0E0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F00859" w:rsidRPr="003D65AB" w:rsidRDefault="00F0085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venir Book" w:hAnsi="Avenir Book" w:cs="Helvetica"/>
                <w:kern w:val="1"/>
                <w:sz w:val="28"/>
                <w:szCs w:val="28"/>
              </w:rPr>
            </w:pPr>
            <w:proofErr w:type="gramStart"/>
            <w:r w:rsidRPr="003D65AB">
              <w:rPr>
                <w:rFonts w:ascii="Avenir Book" w:hAnsi="Avenir Book" w:cs="Gill Sans"/>
                <w:spacing w:val="22"/>
                <w:kern w:val="1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obiettivi</w:t>
            </w:r>
            <w:proofErr w:type="gramEnd"/>
            <w:r w:rsidRPr="003D65AB">
              <w:rPr>
                <w:rFonts w:ascii="Avenir Book" w:hAnsi="Avenir Book" w:cs="Gill Sans"/>
                <w:spacing w:val="22"/>
                <w:kern w:val="1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/ traguardi e discipline</w:t>
            </w:r>
          </w:p>
        </w:tc>
        <w:tc>
          <w:tcPr>
            <w:tcW w:w="11623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F00859" w:rsidRPr="003D65AB" w:rsidRDefault="00F817D0" w:rsidP="0013466F">
            <w:pPr>
              <w:widowControl w:val="0"/>
              <w:tabs>
                <w:tab w:val="left" w:pos="186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venir Book" w:hAnsi="Avenir Book" w:cs="Gill Sans Light"/>
                <w:sz w:val="28"/>
                <w:szCs w:val="28"/>
              </w:rPr>
            </w:pPr>
            <w:r w:rsidRPr="003D65AB">
              <w:rPr>
                <w:rFonts w:ascii="Avenir Book" w:hAnsi="Avenir Book" w:cs="Gill Sans Light"/>
                <w:sz w:val="28"/>
                <w:szCs w:val="28"/>
              </w:rPr>
              <w:t xml:space="preserve">Una volta individuate le </w:t>
            </w:r>
            <w:proofErr w:type="gramStart"/>
            <w:r w:rsidRPr="003D65AB">
              <w:rPr>
                <w:rFonts w:ascii="Avenir Book" w:hAnsi="Avenir Book" w:cs="Gill Sans Light"/>
                <w:sz w:val="28"/>
                <w:szCs w:val="28"/>
              </w:rPr>
              <w:t>competenze</w:t>
            </w:r>
            <w:proofErr w:type="gramEnd"/>
            <w:r w:rsidRPr="003D65AB">
              <w:rPr>
                <w:rFonts w:ascii="Avenir Book" w:hAnsi="Avenir Book" w:cs="Gill Sans Light"/>
                <w:sz w:val="28"/>
                <w:szCs w:val="28"/>
              </w:rPr>
              <w:t xml:space="preserve"> è necessario agganciarle</w:t>
            </w:r>
            <w:r w:rsidR="00490501" w:rsidRPr="003D65AB">
              <w:rPr>
                <w:rFonts w:ascii="Avenir Book" w:hAnsi="Avenir Book" w:cs="Gill Sans Light"/>
                <w:sz w:val="28"/>
                <w:szCs w:val="28"/>
              </w:rPr>
              <w:t xml:space="preserve"> </w:t>
            </w:r>
            <w:r w:rsidRPr="003D65AB">
              <w:rPr>
                <w:rFonts w:ascii="Avenir Book" w:hAnsi="Avenir Book" w:cs="Gill Sans Light"/>
                <w:sz w:val="28"/>
                <w:szCs w:val="28"/>
              </w:rPr>
              <w:t>a</w:t>
            </w:r>
            <w:r w:rsidR="00F00859" w:rsidRPr="003D65AB">
              <w:rPr>
                <w:rFonts w:ascii="Avenir Book" w:hAnsi="Avenir Book" w:cs="Gill Sans Light"/>
                <w:sz w:val="28"/>
                <w:szCs w:val="28"/>
              </w:rPr>
              <w:t>gli obiettivi disciplinari (da curriculo) e</w:t>
            </w:r>
            <w:r w:rsidRPr="003D65AB">
              <w:rPr>
                <w:rFonts w:ascii="Avenir Book" w:hAnsi="Avenir Book" w:cs="Gill Sans Light"/>
                <w:sz w:val="28"/>
                <w:szCs w:val="28"/>
              </w:rPr>
              <w:t>, soprattutto,</w:t>
            </w:r>
            <w:r w:rsidR="00F00859" w:rsidRPr="003D65AB">
              <w:rPr>
                <w:rFonts w:ascii="Avenir Book" w:hAnsi="Avenir Book" w:cs="Gill Sans Light"/>
                <w:sz w:val="28"/>
                <w:szCs w:val="28"/>
              </w:rPr>
              <w:t xml:space="preserve"> </w:t>
            </w:r>
            <w:r w:rsidRPr="003D65AB">
              <w:rPr>
                <w:rFonts w:ascii="Avenir Book" w:hAnsi="Avenir Book" w:cs="Gill Sans Light"/>
                <w:sz w:val="28"/>
                <w:szCs w:val="28"/>
              </w:rPr>
              <w:t>a</w:t>
            </w:r>
            <w:r w:rsidR="00F00859" w:rsidRPr="003D65AB">
              <w:rPr>
                <w:rFonts w:ascii="Avenir Book" w:hAnsi="Avenir Book" w:cs="Gill Sans Light"/>
                <w:sz w:val="28"/>
                <w:szCs w:val="28"/>
              </w:rPr>
              <w:t xml:space="preserve">i traguardi finali </w:t>
            </w:r>
            <w:r w:rsidR="00490501" w:rsidRPr="003D65AB">
              <w:rPr>
                <w:rFonts w:ascii="Avenir Book" w:hAnsi="Avenir Book" w:cs="Gill Sans Light"/>
                <w:sz w:val="28"/>
                <w:szCs w:val="28"/>
              </w:rPr>
              <w:t>previsti nelle indicazioni</w:t>
            </w:r>
            <w:r w:rsidRPr="003D65AB">
              <w:rPr>
                <w:rFonts w:ascii="Avenir Book" w:hAnsi="Avenir Book" w:cs="Gill Sans Light"/>
                <w:sz w:val="28"/>
                <w:szCs w:val="28"/>
              </w:rPr>
              <w:t>.</w:t>
            </w:r>
            <w:r w:rsidR="00490501" w:rsidRPr="003D65AB">
              <w:rPr>
                <w:rFonts w:ascii="Avenir Book" w:hAnsi="Avenir Book" w:cs="Gill Sans Light"/>
                <w:sz w:val="28"/>
                <w:szCs w:val="28"/>
              </w:rPr>
              <w:t xml:space="preserve"> </w:t>
            </w:r>
            <w:r w:rsidRPr="003D65AB">
              <w:rPr>
                <w:rFonts w:ascii="Avenir Book" w:hAnsi="Avenir Book" w:cs="Gill Sans Light"/>
                <w:sz w:val="28"/>
                <w:szCs w:val="28"/>
              </w:rPr>
              <w:t>Questi traguardi, già definiti, devono essere int</w:t>
            </w:r>
            <w:r w:rsidR="0013466F" w:rsidRPr="003D65AB">
              <w:rPr>
                <w:rFonts w:ascii="Avenir Book" w:hAnsi="Avenir Book" w:cs="Gill Sans Light"/>
                <w:sz w:val="28"/>
                <w:szCs w:val="28"/>
              </w:rPr>
              <w:t>e</w:t>
            </w:r>
            <w:r w:rsidRPr="003D65AB">
              <w:rPr>
                <w:rFonts w:ascii="Avenir Book" w:hAnsi="Avenir Book" w:cs="Gill Sans Light"/>
                <w:sz w:val="28"/>
                <w:szCs w:val="28"/>
              </w:rPr>
              <w:t xml:space="preserve">si come evidenze, come comportamenti competenti osservabili, che dovrò utilizzare, </w:t>
            </w:r>
            <w:r w:rsidR="0013466F" w:rsidRPr="003D65AB">
              <w:rPr>
                <w:rFonts w:ascii="Avenir Book" w:hAnsi="Avenir Book" w:cs="Gill Sans Light"/>
                <w:sz w:val="28"/>
                <w:szCs w:val="28"/>
              </w:rPr>
              <w:t xml:space="preserve">iscrivendoli nell’Unità, </w:t>
            </w:r>
            <w:r w:rsidR="00F00859" w:rsidRPr="003D65AB">
              <w:rPr>
                <w:rFonts w:ascii="Avenir Book" w:hAnsi="Avenir Book" w:cs="Gill Sans Light"/>
                <w:sz w:val="28"/>
                <w:szCs w:val="28"/>
              </w:rPr>
              <w:t>come indicatori</w:t>
            </w:r>
            <w:r w:rsidR="0013466F" w:rsidRPr="003D65AB">
              <w:rPr>
                <w:rFonts w:ascii="Avenir Book" w:hAnsi="Avenir Book" w:cs="Gill Sans Light"/>
                <w:sz w:val="28"/>
                <w:szCs w:val="28"/>
              </w:rPr>
              <w:t>.</w:t>
            </w:r>
          </w:p>
          <w:p w:rsidR="0013466F" w:rsidRPr="003D65AB" w:rsidRDefault="0013466F" w:rsidP="0013466F">
            <w:pPr>
              <w:widowControl w:val="0"/>
              <w:tabs>
                <w:tab w:val="left" w:pos="186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venir Book" w:hAnsi="Avenir Book" w:cs="Helvetica"/>
                <w:kern w:val="1"/>
                <w:sz w:val="28"/>
                <w:szCs w:val="28"/>
              </w:rPr>
            </w:pPr>
            <w:r w:rsidRPr="003D65AB">
              <w:rPr>
                <w:rFonts w:ascii="Avenir Book" w:hAnsi="Avenir Book" w:cs="Gill Sans Light"/>
                <w:sz w:val="28"/>
                <w:szCs w:val="28"/>
              </w:rPr>
              <w:t xml:space="preserve">Il gruppo di progetto potrà poi definire </w:t>
            </w:r>
            <w:proofErr w:type="gramStart"/>
            <w:r w:rsidRPr="003D65AB">
              <w:rPr>
                <w:rFonts w:ascii="Avenir Book" w:hAnsi="Avenir Book" w:cs="Gill Sans Light"/>
                <w:sz w:val="28"/>
                <w:szCs w:val="28"/>
              </w:rPr>
              <w:t>ulteriori</w:t>
            </w:r>
            <w:proofErr w:type="gramEnd"/>
            <w:r w:rsidRPr="003D65AB">
              <w:rPr>
                <w:rFonts w:ascii="Avenir Book" w:hAnsi="Avenir Book" w:cs="Gill Sans Light"/>
                <w:sz w:val="28"/>
                <w:szCs w:val="28"/>
              </w:rPr>
              <w:t xml:space="preserve"> obiettivi di apprendimento e indicarli.</w:t>
            </w:r>
          </w:p>
        </w:tc>
      </w:tr>
      <w:tr w:rsidR="00F00859" w:rsidRPr="00F17ACA" w:rsidTr="00F17ACA">
        <w:tblPrEx>
          <w:tblCellMar>
            <w:top w:w="0" w:type="dxa"/>
            <w:bottom w:w="0" w:type="dxa"/>
          </w:tblCellMar>
        </w:tblPrEx>
        <w:tc>
          <w:tcPr>
            <w:tcW w:w="3436" w:type="dxa"/>
            <w:shd w:val="clear" w:color="auto" w:fill="E0E0E0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F00859" w:rsidRPr="003D65AB" w:rsidRDefault="00F0085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venir Book" w:hAnsi="Avenir Book" w:cs="Helvetica"/>
                <w:kern w:val="1"/>
                <w:sz w:val="28"/>
                <w:szCs w:val="28"/>
              </w:rPr>
            </w:pPr>
            <w:r w:rsidRPr="003D65AB">
              <w:rPr>
                <w:rFonts w:ascii="Avenir Book" w:hAnsi="Avenir Book" w:cs="Gill Sans"/>
                <w:spacing w:val="22"/>
                <w:kern w:val="1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Indicatori e descrittori</w:t>
            </w:r>
          </w:p>
        </w:tc>
        <w:tc>
          <w:tcPr>
            <w:tcW w:w="11623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F00859" w:rsidRPr="003D65AB" w:rsidRDefault="0013466F">
            <w:pPr>
              <w:widowControl w:val="0"/>
              <w:tabs>
                <w:tab w:val="left" w:pos="186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venir Book" w:hAnsi="Avenir Book" w:cs="Gill Sans Light"/>
                <w:sz w:val="28"/>
                <w:szCs w:val="28"/>
              </w:rPr>
            </w:pPr>
            <w:r w:rsidRPr="003D65AB">
              <w:rPr>
                <w:rFonts w:ascii="Avenir Book" w:hAnsi="Avenir Book" w:cs="Gill Sans Light"/>
                <w:sz w:val="28"/>
                <w:szCs w:val="28"/>
              </w:rPr>
              <w:t xml:space="preserve">Dopo aver selezionato i traguardi che ci immaginiamo di raggiungere con </w:t>
            </w:r>
            <w:proofErr w:type="gramStart"/>
            <w:r w:rsidRPr="003D65AB">
              <w:rPr>
                <w:rFonts w:ascii="Avenir Book" w:hAnsi="Avenir Book" w:cs="Gill Sans Light"/>
                <w:sz w:val="28"/>
                <w:szCs w:val="28"/>
              </w:rPr>
              <w:t>questa</w:t>
            </w:r>
            <w:proofErr w:type="gramEnd"/>
            <w:r w:rsidRPr="003D65AB">
              <w:rPr>
                <w:rFonts w:ascii="Avenir Book" w:hAnsi="Avenir Book" w:cs="Gill Sans Light"/>
                <w:sz w:val="28"/>
                <w:szCs w:val="28"/>
              </w:rPr>
              <w:t xml:space="preserve"> unità, dovremo descriverli declinandoli come</w:t>
            </w:r>
            <w:r w:rsidR="00F00859" w:rsidRPr="003D65AB">
              <w:rPr>
                <w:rFonts w:ascii="Avenir Book" w:hAnsi="Avenir Book" w:cs="Gill Sans Light"/>
                <w:sz w:val="28"/>
                <w:szCs w:val="28"/>
              </w:rPr>
              <w:t xml:space="preserve"> indicatori di processo (</w:t>
            </w:r>
            <w:r w:rsidRPr="003D65AB">
              <w:rPr>
                <w:rFonts w:ascii="Avenir Book" w:hAnsi="Avenir Book" w:cs="Gill Sans Light"/>
                <w:sz w:val="28"/>
                <w:szCs w:val="28"/>
              </w:rPr>
              <w:t>che inseriremo in apposite griglie di osservazione)</w:t>
            </w:r>
            <w:r w:rsidR="00F00859" w:rsidRPr="003D65AB">
              <w:rPr>
                <w:rFonts w:ascii="Avenir Book" w:hAnsi="Avenir Book" w:cs="Gill Sans Light"/>
                <w:sz w:val="28"/>
                <w:szCs w:val="28"/>
              </w:rPr>
              <w:t>, indicatori di prodotto (</w:t>
            </w:r>
            <w:r w:rsidRPr="003D65AB">
              <w:rPr>
                <w:rFonts w:ascii="Avenir Book" w:hAnsi="Avenir Book" w:cs="Gill Sans Light"/>
                <w:sz w:val="28"/>
                <w:szCs w:val="28"/>
              </w:rPr>
              <w:t xml:space="preserve">necessari per valutare il prodotto previsto </w:t>
            </w:r>
            <w:r w:rsidR="00F00859" w:rsidRPr="003D65AB">
              <w:rPr>
                <w:rFonts w:ascii="Avenir Book" w:hAnsi="Avenir Book" w:cs="Gill Sans Light"/>
                <w:sz w:val="28"/>
                <w:szCs w:val="28"/>
              </w:rPr>
              <w:t>al termine del compito autentico)</w:t>
            </w:r>
            <w:r w:rsidRPr="003D65AB">
              <w:rPr>
                <w:rFonts w:ascii="Avenir Book" w:hAnsi="Avenir Book" w:cs="Gill Sans Light"/>
                <w:sz w:val="28"/>
                <w:szCs w:val="28"/>
              </w:rPr>
              <w:t xml:space="preserve"> e in</w:t>
            </w:r>
            <w:r w:rsidR="00F00859" w:rsidRPr="003D65AB">
              <w:rPr>
                <w:rFonts w:ascii="Avenir Book" w:hAnsi="Avenir Book" w:cs="Gill Sans Light"/>
                <w:sz w:val="28"/>
                <w:szCs w:val="28"/>
              </w:rPr>
              <w:t xml:space="preserve"> indicatori </w:t>
            </w:r>
            <w:r w:rsidRPr="003D65AB">
              <w:rPr>
                <w:rFonts w:ascii="Avenir Book" w:hAnsi="Avenir Book" w:cs="Gill Sans Light"/>
                <w:sz w:val="28"/>
                <w:szCs w:val="28"/>
              </w:rPr>
              <w:t xml:space="preserve">che guidino il processo </w:t>
            </w:r>
            <w:r w:rsidR="00F00859" w:rsidRPr="003D65AB">
              <w:rPr>
                <w:rFonts w:ascii="Avenir Book" w:hAnsi="Avenir Book" w:cs="Gill Sans Light"/>
                <w:sz w:val="28"/>
                <w:szCs w:val="28"/>
              </w:rPr>
              <w:t>di autovalutazione</w:t>
            </w:r>
            <w:r w:rsidRPr="003D65AB">
              <w:rPr>
                <w:rFonts w:ascii="Avenir Book" w:hAnsi="Avenir Book" w:cs="Gill Sans Light"/>
                <w:sz w:val="28"/>
                <w:szCs w:val="28"/>
              </w:rPr>
              <w:t>.</w:t>
            </w:r>
          </w:p>
          <w:p w:rsidR="0013466F" w:rsidRPr="003D65AB" w:rsidRDefault="0013466F">
            <w:pPr>
              <w:widowControl w:val="0"/>
              <w:tabs>
                <w:tab w:val="left" w:pos="186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venir Book" w:hAnsi="Avenir Book" w:cs="Helvetica"/>
                <w:kern w:val="1"/>
                <w:sz w:val="28"/>
                <w:szCs w:val="28"/>
              </w:rPr>
            </w:pPr>
            <w:r w:rsidRPr="003D65AB">
              <w:rPr>
                <w:rFonts w:ascii="Avenir Book" w:hAnsi="Avenir Book" w:cs="Gill Sans Light"/>
                <w:sz w:val="28"/>
                <w:szCs w:val="28"/>
              </w:rPr>
              <w:t xml:space="preserve">Sono </w:t>
            </w:r>
            <w:proofErr w:type="spellStart"/>
            <w:r w:rsidRPr="003D65AB">
              <w:rPr>
                <w:rFonts w:ascii="Avenir Book" w:hAnsi="Avenir Book" w:cs="Gill Sans Light"/>
                <w:sz w:val="28"/>
                <w:szCs w:val="28"/>
              </w:rPr>
              <w:t>ne</w:t>
            </w:r>
            <w:r w:rsidR="003D65AB" w:rsidRPr="003D65AB">
              <w:rPr>
                <w:rFonts w:ascii="Avenir Book" w:hAnsi="Avenir Book" w:cs="Gill Sans Light"/>
                <w:sz w:val="28"/>
                <w:szCs w:val="28"/>
              </w:rPr>
              <w:t>c</w:t>
            </w:r>
            <w:proofErr w:type="spellEnd"/>
            <w:r w:rsidR="003D65AB" w:rsidRPr="003D65AB">
              <w:rPr>
                <w:rFonts w:ascii="Avenir Book" w:hAnsi="Avenir Book" w:cs="Gill Sans Light"/>
                <w:sz w:val="28"/>
                <w:szCs w:val="28"/>
              </w:rPr>
              <w:t>\1</w:t>
            </w:r>
            <w:r w:rsidRPr="003D65AB">
              <w:rPr>
                <w:rFonts w:ascii="Avenir Book" w:hAnsi="Avenir Book" w:cs="Gill Sans Light"/>
                <w:sz w:val="28"/>
                <w:szCs w:val="28"/>
              </w:rPr>
              <w:t>essarie tutte que</w:t>
            </w:r>
            <w:r w:rsidR="003D65AB" w:rsidRPr="003D65AB">
              <w:rPr>
                <w:rFonts w:ascii="Avenir Book" w:hAnsi="Avenir Book" w:cs="Gill Sans Light"/>
                <w:sz w:val="28"/>
                <w:szCs w:val="28"/>
              </w:rPr>
              <w:t>s</w:t>
            </w:r>
            <w:r w:rsidRPr="003D65AB">
              <w:rPr>
                <w:rFonts w:ascii="Avenir Book" w:hAnsi="Avenir Book" w:cs="Gill Sans Light"/>
                <w:sz w:val="28"/>
                <w:szCs w:val="28"/>
              </w:rPr>
              <w:t xml:space="preserve">te </w:t>
            </w:r>
            <w:proofErr w:type="gramStart"/>
            <w:r w:rsidRPr="003D65AB">
              <w:rPr>
                <w:rFonts w:ascii="Avenir Book" w:hAnsi="Avenir Book" w:cs="Gill Sans Light"/>
                <w:sz w:val="28"/>
                <w:szCs w:val="28"/>
              </w:rPr>
              <w:t>3</w:t>
            </w:r>
            <w:proofErr w:type="gramEnd"/>
            <w:r w:rsidRPr="003D65AB">
              <w:rPr>
                <w:rFonts w:ascii="Avenir Book" w:hAnsi="Avenir Book" w:cs="Gill Sans Light"/>
                <w:sz w:val="28"/>
                <w:szCs w:val="28"/>
              </w:rPr>
              <w:t xml:space="preserve"> dimensioni </w:t>
            </w:r>
            <w:r w:rsidR="003D65AB" w:rsidRPr="003D65AB">
              <w:rPr>
                <w:rFonts w:ascii="Avenir Book" w:hAnsi="Avenir Book" w:cs="Gill Sans Light"/>
                <w:sz w:val="28"/>
                <w:szCs w:val="28"/>
              </w:rPr>
              <w:t>di valutazione per poterci approssimare alla valutazione per competenze</w:t>
            </w:r>
          </w:p>
        </w:tc>
      </w:tr>
      <w:tr w:rsidR="00F00859" w:rsidRPr="00F17ACA" w:rsidTr="00F17ACA">
        <w:tblPrEx>
          <w:tblCellMar>
            <w:top w:w="0" w:type="dxa"/>
            <w:bottom w:w="0" w:type="dxa"/>
          </w:tblCellMar>
        </w:tblPrEx>
        <w:tc>
          <w:tcPr>
            <w:tcW w:w="3436" w:type="dxa"/>
            <w:shd w:val="clear" w:color="auto" w:fill="E0E0E0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F00859" w:rsidRPr="003D65AB" w:rsidRDefault="003D65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venir Book" w:hAnsi="Avenir Book" w:cs="Helvetica"/>
                <w:kern w:val="1"/>
                <w:sz w:val="28"/>
                <w:szCs w:val="28"/>
              </w:rPr>
            </w:pPr>
            <w:r>
              <w:rPr>
                <w:rFonts w:ascii="Avenir Book" w:hAnsi="Avenir Book" w:cs="Gill Sans"/>
                <w:spacing w:val="22"/>
                <w:kern w:val="1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F</w:t>
            </w:r>
            <w:r w:rsidR="00F00859" w:rsidRPr="003D65AB">
              <w:rPr>
                <w:rFonts w:ascii="Avenir Book" w:hAnsi="Avenir Book" w:cs="Gill Sans"/>
                <w:spacing w:val="22"/>
                <w:kern w:val="1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asi, METODOLOGIE e contenuti dell’UDA/UFA</w:t>
            </w:r>
          </w:p>
        </w:tc>
        <w:tc>
          <w:tcPr>
            <w:tcW w:w="11623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F00859" w:rsidRPr="003D65AB" w:rsidRDefault="00923462" w:rsidP="003D65AB">
            <w:pPr>
              <w:widowControl w:val="0"/>
              <w:tabs>
                <w:tab w:val="left" w:pos="186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venir Book" w:hAnsi="Avenir Book" w:cs="Helvetica"/>
                <w:kern w:val="1"/>
                <w:sz w:val="28"/>
                <w:szCs w:val="28"/>
              </w:rPr>
            </w:pPr>
            <w:proofErr w:type="gramStart"/>
            <w:r w:rsidRPr="003D65AB">
              <w:rPr>
                <w:rFonts w:ascii="Avenir Book" w:hAnsi="Avenir Book" w:cs="Gill Sans Light"/>
                <w:sz w:val="28"/>
                <w:szCs w:val="28"/>
              </w:rPr>
              <w:t>significa</w:t>
            </w:r>
            <w:proofErr w:type="gramEnd"/>
            <w:r w:rsidR="00F00859" w:rsidRPr="003D65AB">
              <w:rPr>
                <w:rFonts w:ascii="Avenir Book" w:hAnsi="Avenir Book" w:cs="Gill Sans Light"/>
                <w:sz w:val="28"/>
                <w:szCs w:val="28"/>
              </w:rPr>
              <w:t xml:space="preserve"> descrivere le varie fasi, i vari moduli</w:t>
            </w:r>
            <w:r w:rsidR="003D65AB">
              <w:rPr>
                <w:rFonts w:ascii="Avenir Book" w:hAnsi="Avenir Book" w:cs="Gill Sans Light"/>
                <w:sz w:val="28"/>
                <w:szCs w:val="28"/>
              </w:rPr>
              <w:t xml:space="preserve"> o segmenti significativi</w:t>
            </w:r>
            <w:r w:rsidR="00F00859" w:rsidRPr="003D65AB">
              <w:rPr>
                <w:rFonts w:ascii="Avenir Book" w:hAnsi="Avenir Book" w:cs="Gill Sans Light"/>
                <w:sz w:val="28"/>
                <w:szCs w:val="28"/>
              </w:rPr>
              <w:t>, del progetto, in modo dettagliato e trasmissibile</w:t>
            </w:r>
            <w:r w:rsidR="003D65AB">
              <w:rPr>
                <w:rFonts w:ascii="Avenir Book" w:hAnsi="Avenir Book" w:cs="Gill Sans Light"/>
                <w:sz w:val="28"/>
                <w:szCs w:val="28"/>
              </w:rPr>
              <w:t xml:space="preserve"> (ossia comprensibile da chi non ha partecipato alla progettazione). Particolare attenzione alle </w:t>
            </w:r>
            <w:r w:rsidR="00F00859" w:rsidRPr="003D65AB">
              <w:rPr>
                <w:rFonts w:ascii="Avenir Book" w:hAnsi="Avenir Book" w:cs="Gill Sans Light"/>
                <w:sz w:val="28"/>
                <w:szCs w:val="28"/>
              </w:rPr>
              <w:t>METODOLOGIE</w:t>
            </w:r>
            <w:r w:rsidR="003D65AB">
              <w:rPr>
                <w:rFonts w:ascii="Avenir Book" w:hAnsi="Avenir Book" w:cs="Gill Sans Light"/>
                <w:sz w:val="28"/>
                <w:szCs w:val="28"/>
              </w:rPr>
              <w:t xml:space="preserve"> didattiche</w:t>
            </w:r>
          </w:p>
        </w:tc>
      </w:tr>
      <w:tr w:rsidR="00F00859" w:rsidRPr="00F17ACA" w:rsidTr="0005262F">
        <w:tblPrEx>
          <w:tblCellMar>
            <w:top w:w="0" w:type="dxa"/>
            <w:bottom w:w="0" w:type="dxa"/>
          </w:tblCellMar>
        </w:tblPrEx>
        <w:trPr>
          <w:trHeight w:val="963"/>
        </w:trPr>
        <w:tc>
          <w:tcPr>
            <w:tcW w:w="3436" w:type="dxa"/>
            <w:shd w:val="clear" w:color="auto" w:fill="E0E0E0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F00859" w:rsidRPr="003D65AB" w:rsidRDefault="00F0085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venir Book" w:hAnsi="Avenir Book" w:cs="Helvetica"/>
                <w:kern w:val="1"/>
                <w:sz w:val="28"/>
                <w:szCs w:val="28"/>
              </w:rPr>
            </w:pPr>
            <w:proofErr w:type="gramStart"/>
            <w:r w:rsidRPr="003D65AB">
              <w:rPr>
                <w:rFonts w:ascii="Avenir Book" w:hAnsi="Avenir Book" w:cs="Gill Sans"/>
                <w:spacing w:val="22"/>
                <w:kern w:val="1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compito</w:t>
            </w:r>
            <w:proofErr w:type="gramEnd"/>
            <w:r w:rsidRPr="003D65AB">
              <w:rPr>
                <w:rFonts w:ascii="Avenir Book" w:hAnsi="Avenir Book" w:cs="Gill Sans"/>
                <w:spacing w:val="22"/>
                <w:kern w:val="1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e prodotto</w:t>
            </w:r>
          </w:p>
        </w:tc>
        <w:tc>
          <w:tcPr>
            <w:tcW w:w="11623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F00859" w:rsidRPr="003D65AB" w:rsidRDefault="00F00859" w:rsidP="00CD5BB8">
            <w:pPr>
              <w:widowControl w:val="0"/>
              <w:tabs>
                <w:tab w:val="left" w:pos="186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venir Book" w:hAnsi="Avenir Book" w:cs="Helvetica"/>
                <w:kern w:val="1"/>
                <w:sz w:val="28"/>
                <w:szCs w:val="28"/>
              </w:rPr>
            </w:pPr>
            <w:proofErr w:type="gramStart"/>
            <w:r w:rsidRPr="003D65AB">
              <w:rPr>
                <w:rFonts w:ascii="Avenir Book" w:hAnsi="Avenir Book" w:cs="Gill Sans Light"/>
                <w:sz w:val="28"/>
                <w:szCs w:val="28"/>
              </w:rPr>
              <w:t>significa</w:t>
            </w:r>
            <w:proofErr w:type="gramEnd"/>
            <w:r w:rsidRPr="003D65AB">
              <w:rPr>
                <w:rFonts w:ascii="Avenir Book" w:hAnsi="Avenir Book" w:cs="Gill Sans Light"/>
                <w:sz w:val="28"/>
                <w:szCs w:val="28"/>
              </w:rPr>
              <w:t xml:space="preserve"> definire </w:t>
            </w:r>
            <w:r w:rsidR="00CD5BB8">
              <w:rPr>
                <w:rFonts w:ascii="Avenir Book" w:hAnsi="Avenir Book" w:cs="Gill Sans Light"/>
                <w:sz w:val="28"/>
                <w:szCs w:val="28"/>
              </w:rPr>
              <w:t>il computo autentico,</w:t>
            </w:r>
            <w:r w:rsidRPr="003D65AB">
              <w:rPr>
                <w:rFonts w:ascii="Avenir Book" w:hAnsi="Avenir Book" w:cs="Gill Sans Light"/>
                <w:sz w:val="28"/>
                <w:szCs w:val="28"/>
              </w:rPr>
              <w:t xml:space="preserve"> </w:t>
            </w:r>
            <w:r w:rsidR="00CD5BB8">
              <w:rPr>
                <w:rFonts w:ascii="Avenir Book" w:hAnsi="Avenir Book" w:cs="Gill Sans Light"/>
                <w:sz w:val="28"/>
                <w:szCs w:val="28"/>
              </w:rPr>
              <w:t>il</w:t>
            </w:r>
            <w:r w:rsidRPr="003D65AB">
              <w:rPr>
                <w:rFonts w:ascii="Avenir Book" w:hAnsi="Avenir Book" w:cs="Gill Sans Light"/>
                <w:sz w:val="28"/>
                <w:szCs w:val="28"/>
              </w:rPr>
              <w:t xml:space="preserve"> prodotto e la consegna da dare agli studenti </w:t>
            </w:r>
            <w:bookmarkStart w:id="0" w:name="_GoBack"/>
            <w:bookmarkEnd w:id="0"/>
          </w:p>
        </w:tc>
      </w:tr>
    </w:tbl>
    <w:p w:rsidR="00F00859" w:rsidRDefault="00F00859" w:rsidP="00F0085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kern w:val="1"/>
        </w:rPr>
      </w:pPr>
    </w:p>
    <w:p w:rsidR="00C8196D" w:rsidRDefault="00C8196D"/>
    <w:sectPr w:rsidR="00C8196D" w:rsidSect="00F00859">
      <w:pgSz w:w="15840" w:h="12240" w:orient="landscape"/>
      <w:pgMar w:top="1134" w:right="1134" w:bottom="1134" w:left="1417" w:header="720" w:footer="720" w:gutter="0"/>
      <w:cols w:space="720"/>
      <w:noEndnote/>
      <w:printerSettings r:id="rId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Gill Sans">
    <w:panose1 w:val="020B0502020104020203"/>
    <w:charset w:val="00"/>
    <w:family w:val="auto"/>
    <w:pitch w:val="variable"/>
    <w:sig w:usb0="80000267" w:usb1="00000000" w:usb2="00000000" w:usb3="00000000" w:csb0="000001F7" w:csb1="00000000"/>
  </w:font>
  <w:font w:name="Gill Sans Light">
    <w:panose1 w:val="020B0302020104020203"/>
    <w:charset w:val="00"/>
    <w:family w:val="auto"/>
    <w:pitch w:val="variable"/>
    <w:sig w:usb0="80000267" w:usb1="00000000" w:usb2="00000000" w:usb3="00000000" w:csb0="000001F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859"/>
    <w:rsid w:val="0005262F"/>
    <w:rsid w:val="0013466F"/>
    <w:rsid w:val="00384FF1"/>
    <w:rsid w:val="003D65AB"/>
    <w:rsid w:val="00490501"/>
    <w:rsid w:val="00923462"/>
    <w:rsid w:val="00C8196D"/>
    <w:rsid w:val="00CD5BB8"/>
    <w:rsid w:val="00F00859"/>
    <w:rsid w:val="00F17ACA"/>
    <w:rsid w:val="00F817D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4100D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84FF1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84FF1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240</Words>
  <Characters>1370</Characters>
  <Application>Microsoft Macintosh Word</Application>
  <DocSecurity>0</DocSecurity>
  <Lines>11</Lines>
  <Paragraphs>3</Paragraphs>
  <ScaleCrop>false</ScaleCrop>
  <Company>F.O.C.A.</Company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Del Sarto</dc:creator>
  <cp:keywords/>
  <dc:description/>
  <cp:lastModifiedBy>Gabriel Del Sarto</cp:lastModifiedBy>
  <cp:revision>1</cp:revision>
  <dcterms:created xsi:type="dcterms:W3CDTF">2017-04-09T16:02:00Z</dcterms:created>
  <dcterms:modified xsi:type="dcterms:W3CDTF">2017-04-09T16:25:00Z</dcterms:modified>
</cp:coreProperties>
</file>